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D4F" w14:textId="2A77BFF3" w:rsidR="00647ED1" w:rsidRDefault="00647ED1" w:rsidP="00647ED1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C846BF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年度沖縄県大学バレーボール</w:t>
      </w:r>
      <w:r w:rsidR="00BB4E16">
        <w:rPr>
          <w:rFonts w:hint="eastAsia"/>
          <w:b/>
          <w:bCs/>
          <w:sz w:val="28"/>
          <w:szCs w:val="28"/>
        </w:rPr>
        <w:t>春</w:t>
      </w:r>
      <w:r>
        <w:rPr>
          <w:rFonts w:hint="eastAsia"/>
          <w:b/>
          <w:bCs/>
          <w:sz w:val="28"/>
          <w:szCs w:val="28"/>
        </w:rPr>
        <w:t>季大会開催要項</w:t>
      </w:r>
    </w:p>
    <w:p w14:paraId="4F2B7E8F" w14:textId="77777777" w:rsidR="00647ED1" w:rsidRDefault="00647ED1" w:rsidP="00647ED1">
      <w:pPr>
        <w:pStyle w:val="Default"/>
        <w:ind w:firstLineChars="2300" w:firstLine="483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52A30C24" w14:textId="77777777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主催：沖縄県大学バレーボール連盟</w:t>
      </w:r>
    </w:p>
    <w:p w14:paraId="541592E6" w14:textId="1E6B2156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主管：</w:t>
      </w:r>
      <w:r w:rsidR="00B60BBD">
        <w:rPr>
          <w:rFonts w:ascii="UD デジタル 教科書体 NP-R" w:hAnsi="UD デジタル 教科書体 NP-R" w:cs="UD デジタル 教科書体 NP-R" w:hint="eastAsia"/>
          <w:sz w:val="21"/>
          <w:szCs w:val="21"/>
        </w:rPr>
        <w:t>琉球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</w:t>
      </w:r>
    </w:p>
    <w:p w14:paraId="5AB168E1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63116C15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2E6C547F" w14:textId="177BEDEC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B60BBD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B60BBD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６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B60BBD">
        <w:rPr>
          <w:rFonts w:ascii="UD デジタル 教科書体 NP-R" w:hAnsi="UD デジタル 教科書体 NP-R" w:cs="UD デジタル 教科書体 NP-R" w:hint="eastAsia"/>
          <w:sz w:val="21"/>
          <w:szCs w:val="21"/>
        </w:rPr>
        <w:t>土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</w:p>
    <w:p w14:paraId="0CF25113" w14:textId="17B6BE88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TW"/>
        </w:rPr>
        <w:t>会</w:t>
      </w:r>
      <w:r>
        <w:rPr>
          <w:rFonts w:hint="eastAsia"/>
          <w:b/>
          <w:bCs/>
          <w:sz w:val="21"/>
          <w:szCs w:val="21"/>
        </w:rPr>
        <w:t xml:space="preserve">　　　</w:t>
      </w:r>
      <w:r>
        <w:rPr>
          <w:rFonts w:hint="eastAsia"/>
          <w:b/>
          <w:bCs/>
          <w:sz w:val="21"/>
          <w:szCs w:val="21"/>
          <w:lang w:eastAsia="zh-TW"/>
        </w:rPr>
        <w:t>場</w:t>
      </w:r>
      <w:r>
        <w:rPr>
          <w:rFonts w:hint="eastAsia"/>
          <w:b/>
          <w:bCs/>
          <w:sz w:val="21"/>
          <w:szCs w:val="21"/>
        </w:rPr>
        <w:t>：</w:t>
      </w:r>
      <w:r w:rsidR="00B60BBD">
        <w:rPr>
          <w:rFonts w:ascii="UD デジタル 教科書体 NP-R" w:hAnsi="UD デジタル 教科書体 NP-R" w:cs="UD デジタル 教科書体 NP-R" w:hint="eastAsia"/>
          <w:sz w:val="21"/>
          <w:szCs w:val="21"/>
        </w:rPr>
        <w:t>琉球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</w:t>
      </w:r>
      <w:r w:rsidR="00B60BBD">
        <w:rPr>
          <w:rFonts w:ascii="UD デジタル 教科書体 NP-R" w:hAnsi="UD デジタル 教科書体 NP-R" w:cs="UD デジタル 教科書体 NP-R" w:hint="eastAsia"/>
          <w:sz w:val="21"/>
          <w:szCs w:val="21"/>
        </w:rPr>
        <w:t>第一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体育館　</w:t>
      </w:r>
    </w:p>
    <w:p w14:paraId="7536A78F" w14:textId="3EEACD8B" w:rsidR="002D147E" w:rsidRDefault="00647ED1" w:rsidP="002D147E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プログラム：</w:t>
      </w:r>
      <w:r w:rsidR="002D147E">
        <w:rPr>
          <w:rFonts w:hint="eastAsia"/>
          <w:b/>
          <w:bCs/>
          <w:sz w:val="21"/>
          <w:szCs w:val="21"/>
        </w:rPr>
        <w:t>9:</w:t>
      </w:r>
      <w:r w:rsidRPr="002D147E">
        <w:rPr>
          <w:b/>
          <w:bCs/>
          <w:sz w:val="21"/>
          <w:szCs w:val="21"/>
        </w:rPr>
        <w:t>00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>9:30</w:t>
      </w:r>
      <w:r w:rsidRPr="002D147E">
        <w:rPr>
          <w:rFonts w:hint="eastAsia"/>
          <w:b/>
          <w:bCs/>
          <w:sz w:val="21"/>
          <w:szCs w:val="21"/>
        </w:rPr>
        <w:t>コート設営、及び第二試合以降のチームの練習</w:t>
      </w:r>
    </w:p>
    <w:p w14:paraId="6BD17AB9" w14:textId="340F8891" w:rsidR="00647ED1" w:rsidRPr="002D147E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9:20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9:30  </w:t>
      </w:r>
      <w:r w:rsidRPr="002D147E">
        <w:rPr>
          <w:b/>
          <w:bCs/>
          <w:sz w:val="21"/>
          <w:szCs w:val="21"/>
        </w:rPr>
        <w:t>代表者会議</w:t>
      </w:r>
      <w:r w:rsidR="00BA2D8B">
        <w:rPr>
          <w:rFonts w:hint="eastAsia"/>
          <w:b/>
          <w:bCs/>
          <w:sz w:val="21"/>
          <w:szCs w:val="21"/>
        </w:rPr>
        <w:t>（※</w:t>
      </w:r>
      <w:r w:rsidR="005D6C6E">
        <w:rPr>
          <w:rFonts w:hint="eastAsia"/>
          <w:b/>
          <w:bCs/>
          <w:sz w:val="21"/>
          <w:szCs w:val="21"/>
        </w:rPr>
        <w:t>第二試合以降のチームの練習中に行う。</w:t>
      </w:r>
      <w:r w:rsidR="00BA2D8B">
        <w:rPr>
          <w:rFonts w:hint="eastAsia"/>
          <w:b/>
          <w:bCs/>
          <w:sz w:val="21"/>
          <w:szCs w:val="21"/>
        </w:rPr>
        <w:t>）</w:t>
      </w:r>
    </w:p>
    <w:p w14:paraId="5E5DEAE4" w14:textId="77777777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9:30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9:40  </w:t>
      </w:r>
      <w:r w:rsidRPr="00647ED1">
        <w:rPr>
          <w:b/>
          <w:bCs/>
          <w:sz w:val="21"/>
          <w:szCs w:val="21"/>
        </w:rPr>
        <w:t>開会式</w:t>
      </w:r>
    </w:p>
    <w:p w14:paraId="791262A3" w14:textId="50DC234A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9:40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9:49  </w:t>
      </w:r>
      <w:r w:rsidRPr="00647ED1">
        <w:rPr>
          <w:rFonts w:hint="eastAsia"/>
          <w:b/>
          <w:bCs/>
          <w:sz w:val="21"/>
          <w:szCs w:val="21"/>
        </w:rPr>
        <w:t>第一試合目のチーム練習</w:t>
      </w:r>
    </w:p>
    <w:p w14:paraId="7E71EB0D" w14:textId="7296374D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9:49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10:00  </w:t>
      </w:r>
      <w:r w:rsidRPr="00647ED1">
        <w:rPr>
          <w:rFonts w:hint="eastAsia"/>
          <w:b/>
          <w:bCs/>
          <w:sz w:val="21"/>
          <w:szCs w:val="21"/>
        </w:rPr>
        <w:t>プロトコール、公式練習</w:t>
      </w:r>
    </w:p>
    <w:p w14:paraId="719EB290" w14:textId="607A6BD3" w:rsidR="00647ED1" w:rsidRPr="002D147E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 xml:space="preserve">10:00 </w:t>
      </w:r>
      <w:r w:rsidRPr="002D147E">
        <w:rPr>
          <w:b/>
          <w:bCs/>
          <w:sz w:val="21"/>
          <w:szCs w:val="21"/>
        </w:rPr>
        <w:t>試合開始</w:t>
      </w:r>
      <w:r w:rsidRPr="002D147E">
        <w:rPr>
          <w:b/>
          <w:bCs/>
          <w:sz w:val="21"/>
          <w:szCs w:val="21"/>
        </w:rPr>
        <w:t xml:space="preserve"> </w:t>
      </w:r>
    </w:p>
    <w:p w14:paraId="70353B5D" w14:textId="5FE01C40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4"/>
        </w:rPr>
        <w:t>参加資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4"/>
        </w:rPr>
        <w:t>格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893FD6"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日本バレーボール協会並びに沖縄県大学バレーボール連盟登録規定により有効に登録されたチーム・選手とスタッフ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個人登録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であり、大学生で組織された単独チームであること。</w:t>
      </w:r>
    </w:p>
    <w:p w14:paraId="45336522" w14:textId="1898F41C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3"/>
        </w:rPr>
        <w:t>競技規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3"/>
        </w:rPr>
        <w:t>則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893FD6"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人制競技規則及び大会申し合わせ事項による。</w:t>
      </w:r>
    </w:p>
    <w:p w14:paraId="5FBB970D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2"/>
        </w:rPr>
        <w:t>競技方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2"/>
        </w:rPr>
        <w:t>法</w:t>
      </w:r>
    </w:p>
    <w:p w14:paraId="3A9EB56D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試合は全試合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セットマッチとする。（各セット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点マッチ）</w:t>
      </w:r>
    </w:p>
    <w:p w14:paraId="75A2D90E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各チーム総当たりとする。</w:t>
      </w:r>
    </w:p>
    <w:p w14:paraId="036DF2B7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チーム構成及び登録</w:t>
      </w:r>
    </w:p>
    <w:p w14:paraId="2C04F713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事前登録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代表者会議で最終確認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は、部長・監督・コーチ・トレーナー・マネージャーは各１名とし、選手登録は２０名以内とする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計２５名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55876E44" w14:textId="77777777" w:rsidR="00647ED1" w:rsidRDefault="00647ED1" w:rsidP="00647ED1">
      <w:pPr>
        <w:pStyle w:val="Default"/>
        <w:ind w:leftChars="550" w:left="115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名以内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注参考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とする。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19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479E02CA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部長、監督、コーチ、マネージャー、トレーナー、選手の最終登録は、代表者会議の際に行うエントリー変更届をもって決定する。それ以後は部長、監督、コーチ、マネージャー、トレーナー、選手、背番号の変更は一切認めない。</w:t>
      </w:r>
    </w:p>
    <w:p w14:paraId="13DDE24B" w14:textId="77777777" w:rsidR="00647ED1" w:rsidRDefault="00647ED1" w:rsidP="00647ED1">
      <w:pPr>
        <w:pStyle w:val="Default"/>
        <w:ind w:left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名のいずれかでよい</w:t>
      </w:r>
    </w:p>
    <w:p w14:paraId="423F01BB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06323C67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③登録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5043EA3F" w14:textId="5604ECD3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61"/>
        </w:rPr>
        <w:t>試合</w:t>
      </w:r>
      <w:r w:rsidRPr="00647ED1">
        <w:rPr>
          <w:rFonts w:hint="eastAsia"/>
          <w:b/>
          <w:bCs/>
          <w:sz w:val="21"/>
          <w:szCs w:val="21"/>
          <w:fitText w:val="1030" w:id="-1538481661"/>
        </w:rPr>
        <w:t>球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男子＝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モルテン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(V5M5000)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D15007C" w14:textId="46C38653" w:rsidR="009D5148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女子＝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ミカサ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(V300W)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145C8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87E60E1" w14:textId="099610F3" w:rsidR="00647ED1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を使用する。</w:t>
      </w:r>
    </w:p>
    <w:p w14:paraId="03578A75" w14:textId="1B79D2A6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0"/>
        </w:rPr>
        <w:t>申し込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0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申し込みは、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以下のメールアドレスに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申し込むこととする。</w:t>
      </w:r>
    </w:p>
    <w:p w14:paraId="2F9C233F" w14:textId="3DF6D4EB" w:rsidR="00C43997" w:rsidRDefault="00C43997" w:rsidP="00C43997">
      <w:pPr>
        <w:pStyle w:val="Default"/>
        <w:ind w:left="210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申込先：</w:t>
      </w:r>
      <w:r w:rsidR="00E74251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大城　万璃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 w:rsidR="00BA4085">
        <w:rPr>
          <w:rFonts w:ascii="UD デジタル 教科書体 NP-R" w:hAnsi="UD デジタル 教科書体 NP-R" w:cs="UD デジタル 教科書体 NP-R" w:hint="eastAsia"/>
          <w:sz w:val="21"/>
          <w:szCs w:val="21"/>
        </w:rPr>
        <w:t>琉球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大学）</w:t>
      </w:r>
    </w:p>
    <w:p w14:paraId="3CE69FDC" w14:textId="3268DE2E" w:rsidR="000C2508" w:rsidRPr="00D7604A" w:rsidRDefault="00647ED1" w:rsidP="00D7604A">
      <w:pPr>
        <w:pStyle w:val="Default"/>
        <w:ind w:left="21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メールアドレス：</w:t>
      </w:r>
      <w:r w:rsidR="005F3BBC" w:rsidRPr="005F3BBC">
        <w:rPr>
          <w:rFonts w:ascii="UD デジタル 教科書体 NP-R" w:hAnsi="UD デジタル 教科書体 NP-R" w:cs="UD デジタル 教科書体 NP-R"/>
          <w:sz w:val="21"/>
          <w:szCs w:val="21"/>
        </w:rPr>
        <w:t>ooshirobanri@icloud.com</w:t>
      </w:r>
    </w:p>
    <w:p w14:paraId="0B9216D0" w14:textId="77777777" w:rsidR="00647ED1" w:rsidRPr="00F12E05" w:rsidRDefault="00647ED1" w:rsidP="00647ED1">
      <w:pPr>
        <w:pStyle w:val="Default"/>
        <w:ind w:left="2100"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7E81E307" w14:textId="084B0A3E" w:rsidR="00647ED1" w:rsidRPr="00EE54BA" w:rsidRDefault="00647ED1" w:rsidP="00EE54BA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締　　　切：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EE54BA">
        <w:rPr>
          <w:rFonts w:ascii="UD デジタル 教科書体 NP-R" w:hAnsi="UD デジタル 教科書体 NP-R" w:cs="UD デジタル 教科書体 NP-R"/>
          <w:sz w:val="21"/>
          <w:szCs w:val="21"/>
        </w:rPr>
        <w:t>5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EE54BA">
        <w:rPr>
          <w:rFonts w:ascii="UD デジタル 教科書体 NP-R" w:hAnsi="UD デジタル 教科書体 NP-R" w:cs="UD デジタル 教科書体 NP-R"/>
          <w:sz w:val="21"/>
          <w:szCs w:val="21"/>
        </w:rPr>
        <w:t>4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F577C5">
        <w:rPr>
          <w:rFonts w:ascii="UD デジタル 教科書体 NP-R" w:hAnsi="UD デジタル 教科書体 NP-R" w:cs="UD デジタル 教科書体 NP-R"/>
          <w:sz w:val="21"/>
          <w:szCs w:val="21"/>
        </w:rPr>
        <w:t>29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C86F15">
        <w:rPr>
          <w:rFonts w:ascii="UD デジタル 教科書体 NP-R" w:hAnsi="UD デジタル 教科書体 NP-R" w:cs="UD デジタル 教科書体 NP-R" w:hint="eastAsia"/>
          <w:sz w:val="21"/>
          <w:szCs w:val="21"/>
        </w:rPr>
        <w:t>土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必着</w:t>
      </w:r>
    </w:p>
    <w:p w14:paraId="57EF8FF5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59"/>
        </w:rPr>
        <w:lastRenderedPageBreak/>
        <w:t>参加</w:t>
      </w:r>
      <w:r w:rsidRPr="00647ED1">
        <w:rPr>
          <w:rFonts w:hint="eastAsia"/>
          <w:b/>
          <w:bCs/>
          <w:sz w:val="21"/>
          <w:szCs w:val="21"/>
          <w:fitText w:val="1030" w:id="-1538481659"/>
        </w:rPr>
        <w:t>料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5,000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円（当日徴収）／１チーム</w:t>
      </w:r>
    </w:p>
    <w:p w14:paraId="1C729321" w14:textId="77777777" w:rsidR="00647ED1" w:rsidRPr="0043027C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表　　　彰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表彰は下記のとおり行う。</w:t>
      </w:r>
    </w:p>
    <w:p w14:paraId="72832CC1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）入賞チームには賞状を授与する。</w:t>
      </w:r>
    </w:p>
    <w:p w14:paraId="2D58EB2A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）写真撮影時は、ユニフォームを着用。チームスタッフは統一された服装であること。</w:t>
      </w:r>
    </w:p>
    <w:p w14:paraId="47427842" w14:textId="77777777" w:rsidR="00647ED1" w:rsidRDefault="00647ED1" w:rsidP="00647ED1">
      <w:pPr>
        <w:pStyle w:val="Default"/>
        <w:numPr>
          <w:ilvl w:val="0"/>
          <w:numId w:val="1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58"/>
        </w:rPr>
        <w:t>その</w:t>
      </w:r>
      <w:r w:rsidRPr="00647ED1">
        <w:rPr>
          <w:rFonts w:hint="eastAsia"/>
          <w:b/>
          <w:bCs/>
          <w:sz w:val="21"/>
          <w:szCs w:val="21"/>
          <w:fitText w:val="1030" w:id="-1538481658"/>
        </w:rPr>
        <w:t>他</w:t>
      </w:r>
      <w:r>
        <w:rPr>
          <w:rFonts w:hint="eastAsia"/>
          <w:b/>
          <w:bCs/>
          <w:sz w:val="21"/>
          <w:szCs w:val="21"/>
        </w:rPr>
        <w:t>：</w:t>
      </w:r>
    </w:p>
    <w:p w14:paraId="60C65EC7" w14:textId="3A0C4389" w:rsidR="00647ED1" w:rsidRDefault="00647ED1" w:rsidP="007A66AC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）大会会場での急病人や負傷者については応急手当てを行うが、それ以上の責任は負わない。</w:t>
      </w:r>
    </w:p>
    <w:p w14:paraId="1AB9BE1F" w14:textId="2E233130" w:rsidR="0016408F" w:rsidRDefault="00647ED1" w:rsidP="0016408F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</w:t>
      </w:r>
      <w:r w:rsidR="005648CE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観客も入場可能とする</w:t>
      </w:r>
      <w:r w:rsidR="0016408F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。</w:t>
      </w:r>
      <w:r w:rsidR="00782542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また</w:t>
      </w:r>
      <w:r w:rsidR="00DD6D7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選手</w:t>
      </w:r>
      <w:r w:rsidR="009F77C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、</w:t>
      </w:r>
      <w:r w:rsidR="00DD6D7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観客含め</w:t>
      </w:r>
      <w:r w:rsidR="00782542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マスクの着用も任意とする。</w:t>
      </w:r>
    </w:p>
    <w:p w14:paraId="21D350EF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）沖縄県からの要請措置事項が発表された際は、その内容を遵守し大会を行うとする。</w:t>
      </w:r>
    </w:p>
    <w:p w14:paraId="3640183C" w14:textId="77777777" w:rsidR="005648CE" w:rsidRDefault="00F26C96" w:rsidP="007A66AC">
      <w:pPr>
        <w:pStyle w:val="Default"/>
        <w:ind w:firstLineChars="250" w:firstLine="525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(4) </w:t>
      </w:r>
      <w:r w:rsidR="005648CE">
        <w:rPr>
          <w:rFonts w:ascii="UD デジタル 教科書体 NP-R" w:hAnsi="UD デジタル 教科書体 NP-R" w:cs="UD デジタル 教科書体 NP-R" w:hint="eastAsia"/>
          <w:sz w:val="21"/>
          <w:szCs w:val="21"/>
        </w:rPr>
        <w:t>新型コロナ感染拡大防止及び、安全性の観点から顧みて、急遽大会の運営方針を変更す</w:t>
      </w:r>
    </w:p>
    <w:p w14:paraId="679B1711" w14:textId="71C4AA0A" w:rsidR="00087B26" w:rsidRDefault="005648CE" w:rsidP="007A66AC">
      <w:pPr>
        <w:pStyle w:val="Default"/>
        <w:ind w:firstLineChars="450" w:firstLine="94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る場合もあることに留意すること。（中止または延期する可能性がある。）</w:t>
      </w:r>
    </w:p>
    <w:p w14:paraId="42D4A648" w14:textId="77777777" w:rsidR="00647ED1" w:rsidRDefault="00647ED1" w:rsidP="00647ED1">
      <w:pPr>
        <w:pStyle w:val="a3"/>
        <w:widowControl/>
        <w:numPr>
          <w:ilvl w:val="0"/>
          <w:numId w:val="1"/>
        </w:numPr>
        <w:ind w:leftChars="0"/>
        <w:rPr>
          <w:rFonts w:ascii="UD デジタル 教科書体 NP-R" w:hAnsi="UD デジタル 教科書体 NP-R" w:cs="UD デジタル 教科書体 NP-R"/>
          <w:b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Cs w:val="21"/>
        </w:rPr>
        <w:t>申込みに関するお問い合わせ先</w:t>
      </w:r>
    </w:p>
    <w:p w14:paraId="273279D8" w14:textId="77777777" w:rsidR="00647ED1" w:rsidRDefault="00647ED1" w:rsidP="00D9490E">
      <w:pPr>
        <w:ind w:firstLineChars="300" w:firstLine="630"/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>連絡先：新垣　尊純　（琉球大学）</w:t>
      </w:r>
    </w:p>
    <w:p w14:paraId="567924FD" w14:textId="4DA3BDB9" w:rsidR="00647ED1" w:rsidRDefault="00647ED1" w:rsidP="00647ED1">
      <w:pPr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 xml:space="preserve">　　　メールアドレス：</w:t>
      </w:r>
      <w:hyperlink r:id="rId7" w:history="1">
        <w:r w:rsidRPr="00811EF0">
          <w:rPr>
            <w:rStyle w:val="a4"/>
            <w:rFonts w:ascii="UD デジタル 教科書体 NP-R" w:hAnsi="UD デジタル 教科書体 NP-R" w:cs="UD デジタル 教科書体 NP-R" w:hint="eastAsia"/>
            <w:kern w:val="0"/>
            <w:szCs w:val="21"/>
          </w:rPr>
          <w:t>e</w:t>
        </w:r>
        <w:r w:rsidRPr="00811EF0">
          <w:rPr>
            <w:rStyle w:val="a4"/>
            <w:rFonts w:ascii="UD デジタル 教科書体 NP-R" w:hAnsi="UD デジタル 教科書体 NP-R" w:cs="UD デジタル 教科書体 NP-R"/>
            <w:kern w:val="0"/>
            <w:szCs w:val="21"/>
          </w:rPr>
          <w:t>206309@eve.u-ryukyu.ac.jp</w:t>
        </w:r>
      </w:hyperlink>
    </w:p>
    <w:p w14:paraId="008CEFBB" w14:textId="77777777" w:rsidR="00647ED1" w:rsidRPr="003A13CA" w:rsidRDefault="00647ED1" w:rsidP="00647ED1"/>
    <w:p w14:paraId="75563366" w14:textId="77777777" w:rsidR="009511C7" w:rsidRPr="00647ED1" w:rsidRDefault="00000000"/>
    <w:sectPr w:rsidR="009511C7" w:rsidRPr="00647ED1" w:rsidSect="00500590">
      <w:pgSz w:w="11906" w:h="16838" w:code="9"/>
      <w:pgMar w:top="1134" w:right="851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DCA3" w14:textId="77777777" w:rsidR="00266CEB" w:rsidRDefault="00266CEB" w:rsidP="000C2508">
      <w:r>
        <w:separator/>
      </w:r>
    </w:p>
  </w:endnote>
  <w:endnote w:type="continuationSeparator" w:id="0">
    <w:p w14:paraId="19C0305B" w14:textId="77777777" w:rsidR="00266CEB" w:rsidRDefault="00266CEB" w:rsidP="000C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AB06" w14:textId="77777777" w:rsidR="00266CEB" w:rsidRDefault="00266CEB" w:rsidP="000C2508">
      <w:r>
        <w:separator/>
      </w:r>
    </w:p>
  </w:footnote>
  <w:footnote w:type="continuationSeparator" w:id="0">
    <w:p w14:paraId="57D9AA37" w14:textId="77777777" w:rsidR="00266CEB" w:rsidRDefault="00266CEB" w:rsidP="000C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デジタル 教科書体 N-B" w:eastAsia="Times New Roman" w:hAnsi="UD デジタル 教科書体 N-B" w:cs="UD デジタル 教科書体 N-B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353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1"/>
    <w:rsid w:val="00087B26"/>
    <w:rsid w:val="000C2508"/>
    <w:rsid w:val="00145C8A"/>
    <w:rsid w:val="0016408F"/>
    <w:rsid w:val="00252681"/>
    <w:rsid w:val="00266CEB"/>
    <w:rsid w:val="002A464D"/>
    <w:rsid w:val="002D147E"/>
    <w:rsid w:val="003E5AA4"/>
    <w:rsid w:val="005648CE"/>
    <w:rsid w:val="005D6C6E"/>
    <w:rsid w:val="005D7272"/>
    <w:rsid w:val="005F3BBC"/>
    <w:rsid w:val="00647ED1"/>
    <w:rsid w:val="00782542"/>
    <w:rsid w:val="007A66AC"/>
    <w:rsid w:val="00893FD6"/>
    <w:rsid w:val="009308D5"/>
    <w:rsid w:val="00936757"/>
    <w:rsid w:val="009D5148"/>
    <w:rsid w:val="009F77CB"/>
    <w:rsid w:val="00A577E0"/>
    <w:rsid w:val="00B60BBD"/>
    <w:rsid w:val="00B622BA"/>
    <w:rsid w:val="00BA2D8B"/>
    <w:rsid w:val="00BA4085"/>
    <w:rsid w:val="00BB4E16"/>
    <w:rsid w:val="00C43997"/>
    <w:rsid w:val="00C846BF"/>
    <w:rsid w:val="00C86F15"/>
    <w:rsid w:val="00D7604A"/>
    <w:rsid w:val="00D93327"/>
    <w:rsid w:val="00D9490E"/>
    <w:rsid w:val="00DD6D7B"/>
    <w:rsid w:val="00E74251"/>
    <w:rsid w:val="00EE54BA"/>
    <w:rsid w:val="00F12625"/>
    <w:rsid w:val="00F26C96"/>
    <w:rsid w:val="00F5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880C"/>
  <w15:chartTrackingRefBased/>
  <w15:docId w15:val="{A9ED5C0F-B00B-4DB8-9D37-2AFE2AB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D1"/>
    <w:pPr>
      <w:ind w:leftChars="400" w:left="840"/>
    </w:pPr>
  </w:style>
  <w:style w:type="paragraph" w:customStyle="1" w:styleId="Default">
    <w:name w:val="Default"/>
    <w:rsid w:val="00647ED1"/>
    <w:pPr>
      <w:widowControl w:val="0"/>
      <w:autoSpaceDE w:val="0"/>
      <w:autoSpaceDN w:val="0"/>
      <w:adjustRightInd w:val="0"/>
    </w:pPr>
    <w:rPr>
      <w:rFonts w:ascii="UD デジタル 教科書体 N-B" w:hAnsi="UD デジタル 教科書体 N-B" w:cs="UD デジタル 教科書体 N-B"/>
      <w:color w:val="000000"/>
      <w:kern w:val="0"/>
      <w:sz w:val="24"/>
      <w:szCs w:val="24"/>
      <w:lang w:bidi="th-TH"/>
    </w:rPr>
  </w:style>
  <w:style w:type="character" w:styleId="a4">
    <w:name w:val="Hyperlink"/>
    <w:basedOn w:val="a0"/>
    <w:uiPriority w:val="99"/>
    <w:unhideWhenUsed/>
    <w:rsid w:val="00647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508"/>
  </w:style>
  <w:style w:type="paragraph" w:styleId="a7">
    <w:name w:val="footer"/>
    <w:basedOn w:val="a"/>
    <w:link w:val="a8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508"/>
  </w:style>
  <w:style w:type="character" w:styleId="a9">
    <w:name w:val="Unresolved Mention"/>
    <w:basedOn w:val="a0"/>
    <w:uiPriority w:val="99"/>
    <w:semiHidden/>
    <w:unhideWhenUsed/>
    <w:rsid w:val="000C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6309@eve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尊純</dc:creator>
  <cp:keywords/>
  <dc:description/>
  <cp:lastModifiedBy>新垣　尊純</cp:lastModifiedBy>
  <cp:revision>22</cp:revision>
  <dcterms:created xsi:type="dcterms:W3CDTF">2023-03-28T01:20:00Z</dcterms:created>
  <dcterms:modified xsi:type="dcterms:W3CDTF">2023-04-06T15:07:00Z</dcterms:modified>
</cp:coreProperties>
</file>